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57" w:rsidRDefault="00D10D57" w:rsidP="00D10D57">
      <w:pPr>
        <w:pStyle w:val="BodyText"/>
        <w:spacing w:line="480" w:lineRule="auto"/>
        <w:ind w:left="1238" w:right="114"/>
        <w:jc w:val="both"/>
      </w:pPr>
      <w:bookmarkStart w:id="0" w:name="_GoBack"/>
      <w:r>
        <w:t>This research ascertains the significance in the relationship between risk management</w:t>
      </w:r>
      <w:r>
        <w:rPr>
          <w:spacing w:val="1"/>
        </w:rPr>
        <w:t xml:space="preserve"> </w:t>
      </w:r>
      <w:r>
        <w:t>and performance of deposit money banks.</w:t>
      </w:r>
      <w:r>
        <w:rPr>
          <w:spacing w:val="60"/>
        </w:rPr>
        <w:t xml:space="preserve"> </w:t>
      </w:r>
      <w:r>
        <w:t>Perception on the importance of various</w:t>
      </w:r>
      <w:r>
        <w:rPr>
          <w:spacing w:val="1"/>
        </w:rPr>
        <w:t xml:space="preserve"> </w:t>
      </w:r>
      <w:r>
        <w:t>risks affecting the performance of deposit money banks was considered. Impact of risk</w:t>
      </w:r>
      <w:r>
        <w:rPr>
          <w:spacing w:val="1"/>
        </w:rPr>
        <w:t xml:space="preserve"> </w:t>
      </w:r>
      <w:r>
        <w:t>management was examined on both the financial and non-financial performance of the</w:t>
      </w:r>
      <w:r>
        <w:rPr>
          <w:spacing w:val="1"/>
        </w:rPr>
        <w:t xml:space="preserve"> </w:t>
      </w:r>
      <w:r>
        <w:t>deposit</w:t>
      </w:r>
      <w:r>
        <w:rPr>
          <w:spacing w:val="1"/>
        </w:rPr>
        <w:t xml:space="preserve"> </w:t>
      </w:r>
      <w:r>
        <w:t>money</w:t>
      </w:r>
      <w:r>
        <w:rPr>
          <w:spacing w:val="1"/>
        </w:rPr>
        <w:t xml:space="preserve"> </w:t>
      </w:r>
      <w:r>
        <w:t>banks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Nigeria.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futuristic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strategic decisions that lead to risk events in Nigerian deposit money banks was also</w:t>
      </w:r>
      <w:r>
        <w:rPr>
          <w:spacing w:val="1"/>
        </w:rPr>
        <w:t xml:space="preserve"> </w:t>
      </w:r>
      <w:r>
        <w:t>examined.</w:t>
      </w:r>
    </w:p>
    <w:p w:rsidR="00D10D57" w:rsidRDefault="00D10D57" w:rsidP="00D10D57">
      <w:pPr>
        <w:pStyle w:val="BodyText"/>
        <w:spacing w:before="200" w:line="480" w:lineRule="auto"/>
        <w:ind w:left="1238" w:right="115"/>
        <w:jc w:val="both"/>
      </w:pPr>
      <w:r>
        <w:t>The study employed the use of primary and secondary sources of data collection.</w:t>
      </w:r>
      <w:r>
        <w:rPr>
          <w:spacing w:val="1"/>
        </w:rPr>
        <w:t xml:space="preserve"> </w:t>
      </w:r>
      <w:r>
        <w:t>Primary data was sourced through</w:t>
      </w:r>
      <w:r>
        <w:rPr>
          <w:spacing w:val="60"/>
        </w:rPr>
        <w:t xml:space="preserve"> </w:t>
      </w:r>
      <w:r>
        <w:t>a structured questionnaire administered to staff in</w:t>
      </w:r>
      <w:r>
        <w:rPr>
          <w:spacing w:val="1"/>
        </w:rPr>
        <w:t xml:space="preserve"> </w:t>
      </w:r>
      <w:r>
        <w:t>the risk management department of ten (10) sampled banks; and also secondary data</w:t>
      </w:r>
      <w:r>
        <w:rPr>
          <w:spacing w:val="1"/>
        </w:rPr>
        <w:t xml:space="preserve"> </w:t>
      </w:r>
      <w:r>
        <w:t>from the annual reports of the sampled deposit money banks from 2010 – 2015. Risk</w:t>
      </w:r>
      <w:r>
        <w:rPr>
          <w:spacing w:val="1"/>
        </w:rPr>
        <w:t xml:space="preserve"> </w:t>
      </w:r>
      <w:r>
        <w:t>ratios (Credit Risk Ratio, Liquidity Risk Ratio, and Market Risk Ratio) and financial</w:t>
      </w:r>
      <w:r>
        <w:rPr>
          <w:spacing w:val="1"/>
        </w:rPr>
        <w:t xml:space="preserve"> </w:t>
      </w:r>
      <w:r>
        <w:t>performance ratios (Return on Equity and Return on Assets) were computed from the</w:t>
      </w:r>
      <w:r>
        <w:rPr>
          <w:spacing w:val="1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reports.</w:t>
      </w:r>
      <w:r>
        <w:rPr>
          <w:spacing w:val="1"/>
        </w:rPr>
        <w:t xml:space="preserve"> </w:t>
      </w:r>
      <w:r>
        <w:t>Regression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Pearson</w:t>
      </w:r>
      <w:r>
        <w:rPr>
          <w:spacing w:val="1"/>
        </w:rPr>
        <w:t xml:space="preserve"> </w:t>
      </w:r>
      <w:r>
        <w:t>correlation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hypotheses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study.</w:t>
      </w:r>
    </w:p>
    <w:p w:rsidR="00D10D57" w:rsidRDefault="00D10D57" w:rsidP="00D10D57">
      <w:pPr>
        <w:pStyle w:val="BodyText"/>
        <w:spacing w:before="200" w:line="480" w:lineRule="auto"/>
        <w:ind w:left="1238" w:right="112"/>
        <w:jc w:val="both"/>
      </w:pPr>
      <w:r>
        <w:t>It was found out that none of the risks that affect the performance of deposit money</w:t>
      </w:r>
      <w:r>
        <w:rPr>
          <w:spacing w:val="1"/>
        </w:rPr>
        <w:t xml:space="preserve"> </w:t>
      </w:r>
      <w:r>
        <w:t>banks was less important than the other. Hence, all risks are very important to the</w:t>
      </w:r>
      <w:r>
        <w:rPr>
          <w:spacing w:val="1"/>
        </w:rPr>
        <w:t xml:space="preserve"> </w:t>
      </w:r>
      <w:r>
        <w:t>performance of deposit money banks. It was also observed that risk management has a</w:t>
      </w:r>
      <w:r>
        <w:rPr>
          <w:spacing w:val="1"/>
        </w:rPr>
        <w:t xml:space="preserve"> </w:t>
      </w:r>
      <w:r>
        <w:t xml:space="preserve">significant impact on Return on Assets with a </w:t>
      </w:r>
      <w:proofErr w:type="spellStart"/>
      <w:r>
        <w:t>Prob</w:t>
      </w:r>
      <w:proofErr w:type="spellEnd"/>
      <w:r>
        <w:t xml:space="preserve"> (F-statistic) of 0.009718. However,</w:t>
      </w:r>
      <w:r>
        <w:rPr>
          <w:spacing w:val="1"/>
        </w:rPr>
        <w:t xml:space="preserve"> </w:t>
      </w:r>
      <w:r>
        <w:t xml:space="preserve">the Return on Equity was insignificant with a </w:t>
      </w:r>
      <w:proofErr w:type="spellStart"/>
      <w:r>
        <w:t>Prob</w:t>
      </w:r>
      <w:proofErr w:type="spellEnd"/>
      <w:r>
        <w:t xml:space="preserve"> (F-statistic) of 0.068951. Also, risk</w:t>
      </w:r>
      <w:r>
        <w:rPr>
          <w:spacing w:val="1"/>
        </w:rPr>
        <w:t xml:space="preserve"> </w:t>
      </w:r>
      <w:r>
        <w:t>management had a 41% positive relationship with non-financial performance of banks</w:t>
      </w:r>
      <w:r>
        <w:rPr>
          <w:spacing w:val="1"/>
        </w:rPr>
        <w:t xml:space="preserve"> </w:t>
      </w:r>
      <w:r>
        <w:t>from the correlation performed. In the same vein, it was revealed that Nigerian deposit</w:t>
      </w:r>
      <w:r>
        <w:rPr>
          <w:spacing w:val="1"/>
        </w:rPr>
        <w:t xml:space="preserve"> </w:t>
      </w:r>
      <w:r>
        <w:t>money banks have a futuristic view of the risks events that can likely occur in different</w:t>
      </w:r>
      <w:r>
        <w:rPr>
          <w:spacing w:val="-57"/>
        </w:rPr>
        <w:t xml:space="preserve"> </w:t>
      </w:r>
      <w:r>
        <w:t>scenarios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plan towards its management.</w:t>
      </w:r>
    </w:p>
    <w:bookmarkEnd w:id="0"/>
    <w:p w:rsidR="00D10D57" w:rsidRDefault="00D10D57" w:rsidP="00D10D57">
      <w:pPr>
        <w:spacing w:line="480" w:lineRule="auto"/>
        <w:jc w:val="both"/>
        <w:sectPr w:rsidR="00D10D5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360" w:right="1300" w:bottom="1200" w:left="860" w:header="0" w:footer="1002" w:gutter="0"/>
          <w:cols w:space="720"/>
        </w:sectPr>
      </w:pPr>
    </w:p>
    <w:p w:rsidR="00D10D57" w:rsidRDefault="00D10D57" w:rsidP="00D10D57">
      <w:pPr>
        <w:pStyle w:val="BodyText"/>
        <w:spacing w:before="73" w:line="482" w:lineRule="auto"/>
        <w:ind w:left="1238" w:right="113"/>
        <w:jc w:val="both"/>
      </w:pPr>
      <w:r>
        <w:lastRenderedPageBreak/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concluded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banks’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perception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stakeholders of the</w:t>
      </w:r>
      <w:r>
        <w:rPr>
          <w:spacing w:val="-2"/>
        </w:rPr>
        <w:t xml:space="preserve"> </w:t>
      </w:r>
      <w:r>
        <w:t>Nigerian deposit money</w:t>
      </w:r>
      <w:r>
        <w:rPr>
          <w:spacing w:val="-5"/>
        </w:rPr>
        <w:t xml:space="preserve"> </w:t>
      </w:r>
      <w:r>
        <w:t>banks.</w:t>
      </w:r>
    </w:p>
    <w:p w:rsidR="0017792C" w:rsidRDefault="00F27A2B"/>
    <w:sectPr w:rsidR="0017792C">
      <w:pgSz w:w="11910" w:h="16840"/>
      <w:pgMar w:top="1340" w:right="1300" w:bottom="1200" w:left="86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A2B" w:rsidRDefault="00F27A2B" w:rsidP="006E6E19">
      <w:r>
        <w:separator/>
      </w:r>
    </w:p>
  </w:endnote>
  <w:endnote w:type="continuationSeparator" w:id="0">
    <w:p w:rsidR="00F27A2B" w:rsidRDefault="00F27A2B" w:rsidP="006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E19" w:rsidRDefault="006E6E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E19" w:rsidRDefault="006E6E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E19" w:rsidRDefault="006E6E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A2B" w:rsidRDefault="00F27A2B" w:rsidP="006E6E19">
      <w:r>
        <w:separator/>
      </w:r>
    </w:p>
  </w:footnote>
  <w:footnote w:type="continuationSeparator" w:id="0">
    <w:p w:rsidR="00F27A2B" w:rsidRDefault="00F27A2B" w:rsidP="006E6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E19" w:rsidRDefault="006E6E1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61670" o:spid="_x0000_s2050" type="#_x0000_t136" style="position:absolute;margin-left:0;margin-top:0;width:621.85pt;height:65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E19" w:rsidRDefault="006E6E1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61671" o:spid="_x0000_s2051" type="#_x0000_t136" style="position:absolute;margin-left:0;margin-top:0;width:621.85pt;height:65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E19" w:rsidRDefault="006E6E1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61669" o:spid="_x0000_s2049" type="#_x0000_t136" style="position:absolute;margin-left:0;margin-top:0;width:621.85pt;height:65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57"/>
    <w:rsid w:val="000F0F5B"/>
    <w:rsid w:val="00312468"/>
    <w:rsid w:val="006E6E19"/>
    <w:rsid w:val="00D10D57"/>
    <w:rsid w:val="00F2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0D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10D5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10D5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6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E1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E6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E1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0D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10D5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10D5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6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E1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E6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E1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</dc:creator>
  <cp:lastModifiedBy>Post</cp:lastModifiedBy>
  <cp:revision>1</cp:revision>
  <dcterms:created xsi:type="dcterms:W3CDTF">2022-05-10T08:15:00Z</dcterms:created>
  <dcterms:modified xsi:type="dcterms:W3CDTF">2022-05-10T08:38:00Z</dcterms:modified>
</cp:coreProperties>
</file>