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48" w:rsidRDefault="00F45248" w:rsidP="00F45248">
      <w:pPr>
        <w:pStyle w:val="BodyText"/>
        <w:spacing w:line="360" w:lineRule="auto"/>
        <w:ind w:right="1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Safe water is a crucial </w:t>
      </w:r>
      <w:r w:rsidRPr="00207097">
        <w:rPr>
          <w:rFonts w:cs="Times New Roman"/>
          <w:sz w:val="24"/>
          <w:szCs w:val="24"/>
        </w:rPr>
        <w:t>need</w:t>
      </w:r>
      <w:r>
        <w:rPr>
          <w:rFonts w:cs="Times New Roman"/>
          <w:sz w:val="24"/>
          <w:szCs w:val="24"/>
        </w:rPr>
        <w:t xml:space="preserve"> </w:t>
      </w:r>
      <w:r w:rsidRPr="00207097">
        <w:rPr>
          <w:rFonts w:cs="Times New Roman"/>
          <w:sz w:val="24"/>
          <w:szCs w:val="24"/>
        </w:rPr>
        <w:t>in public health in th</w:t>
      </w:r>
      <w:r>
        <w:rPr>
          <w:rFonts w:cs="Times New Roman"/>
          <w:sz w:val="24"/>
          <w:szCs w:val="24"/>
        </w:rPr>
        <w:t>is</w:t>
      </w:r>
      <w:r w:rsidRPr="00207097">
        <w:rPr>
          <w:rFonts w:cs="Times New Roman"/>
          <w:sz w:val="24"/>
          <w:szCs w:val="24"/>
        </w:rPr>
        <w:t xml:space="preserve"> twenty first </w:t>
      </w:r>
      <w:r>
        <w:rPr>
          <w:rFonts w:cs="Times New Roman"/>
          <w:sz w:val="24"/>
          <w:szCs w:val="24"/>
        </w:rPr>
        <w:t xml:space="preserve">Century. </w:t>
      </w:r>
      <w:r>
        <w:rPr>
          <w:rFonts w:cs="Times New Roman"/>
          <w:color w:val="000000"/>
          <w:sz w:val="24"/>
          <w:szCs w:val="24"/>
        </w:rPr>
        <w:t>This study assessed the diversity and distribution of antibiotic resistant bacteria in underground water within Iwo. Well</w:t>
      </w:r>
      <w:r w:rsidRPr="00F82776">
        <w:rPr>
          <w:rFonts w:cs="Times New Roman"/>
          <w:color w:val="000000"/>
          <w:sz w:val="24"/>
          <w:szCs w:val="24"/>
        </w:rPr>
        <w:t xml:space="preserve"> water sa</w:t>
      </w:r>
      <w:r>
        <w:rPr>
          <w:rFonts w:cs="Times New Roman"/>
          <w:color w:val="000000"/>
          <w:sz w:val="24"/>
          <w:szCs w:val="24"/>
        </w:rPr>
        <w:t xml:space="preserve">mples were collected from thirty wells in duplicates. Physicochemical and </w:t>
      </w:r>
      <w:r w:rsidRPr="00F82776">
        <w:rPr>
          <w:rFonts w:cs="Times New Roman"/>
          <w:color w:val="000000"/>
          <w:sz w:val="24"/>
          <w:szCs w:val="24"/>
        </w:rPr>
        <w:t>bacteriological analys</w:t>
      </w:r>
      <w:r>
        <w:rPr>
          <w:rFonts w:cs="Times New Roman"/>
          <w:color w:val="000000"/>
          <w:sz w:val="24"/>
          <w:szCs w:val="24"/>
        </w:rPr>
        <w:t>e</w:t>
      </w:r>
      <w:r w:rsidRPr="00F82776">
        <w:rPr>
          <w:rFonts w:cs="Times New Roman"/>
          <w:color w:val="000000"/>
          <w:sz w:val="24"/>
          <w:szCs w:val="24"/>
        </w:rPr>
        <w:t>s</w:t>
      </w:r>
      <w:r>
        <w:rPr>
          <w:rFonts w:cs="Times New Roman"/>
          <w:color w:val="000000"/>
          <w:sz w:val="24"/>
          <w:szCs w:val="24"/>
        </w:rPr>
        <w:t xml:space="preserve"> of the well water were carried out. </w:t>
      </w:r>
      <w:r w:rsidRPr="00F82776">
        <w:rPr>
          <w:rFonts w:cs="Times New Roman"/>
          <w:color w:val="000000"/>
          <w:sz w:val="24"/>
          <w:szCs w:val="24"/>
        </w:rPr>
        <w:t>Bacteria species were isolated using standard microbiological</w:t>
      </w:r>
      <w:r>
        <w:rPr>
          <w:rFonts w:cs="Times New Roman"/>
          <w:color w:val="000000"/>
          <w:sz w:val="24"/>
          <w:szCs w:val="24"/>
        </w:rPr>
        <w:t xml:space="preserve"> procedures</w:t>
      </w:r>
      <w:r w:rsidRPr="00F82776">
        <w:rPr>
          <w:rFonts w:cs="Times New Roman"/>
          <w:color w:val="000000"/>
          <w:sz w:val="24"/>
          <w:szCs w:val="24"/>
        </w:rPr>
        <w:t xml:space="preserve"> and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171C17">
        <w:rPr>
          <w:rFonts w:cs="Times New Roman"/>
          <w:sz w:val="24"/>
          <w:szCs w:val="24"/>
        </w:rPr>
        <w:t>were identified through biochemical characterization</w:t>
      </w:r>
      <w:r>
        <w:rPr>
          <w:rFonts w:cs="Times New Roman"/>
          <w:sz w:val="24"/>
          <w:szCs w:val="24"/>
        </w:rPr>
        <w:t xml:space="preserve">. The isolated bacteria were screened for </w:t>
      </w:r>
      <w:r>
        <w:rPr>
          <w:rFonts w:cs="Times New Roman"/>
          <w:color w:val="000000"/>
          <w:sz w:val="24"/>
          <w:szCs w:val="24"/>
        </w:rPr>
        <w:t>antibiotic susceptibility</w:t>
      </w:r>
      <w:r w:rsidRPr="002C33CE">
        <w:rPr>
          <w:rFonts w:cs="Times New Roman"/>
          <w:sz w:val="24"/>
          <w:szCs w:val="24"/>
        </w:rPr>
        <w:t xml:space="preserve"> using disc diffusion method by placing antibiotic multidisc containing eight different antibiotics.</w:t>
      </w:r>
      <w:r>
        <w:rPr>
          <w:rFonts w:cs="Times New Roman"/>
          <w:sz w:val="24"/>
          <w:szCs w:val="24"/>
        </w:rPr>
        <w:t xml:space="preserve"> The multidrug resistant bacteria (resistance to ≥ 3classes) were subjected to pathogenicity test using blood agar. The mean conductivity value ranged </w:t>
      </w:r>
      <w:r w:rsidRPr="00FD1971">
        <w:rPr>
          <w:rFonts w:cs="Times New Roman"/>
          <w:sz w:val="24"/>
          <w:szCs w:val="24"/>
        </w:rPr>
        <w:t xml:space="preserve">between </w:t>
      </w:r>
      <w:r w:rsidRPr="00737807">
        <w:rPr>
          <w:rFonts w:cs="Times New Roman"/>
          <w:sz w:val="24"/>
          <w:szCs w:val="24"/>
        </w:rPr>
        <w:t xml:space="preserve">20.40 µs/cm – </w:t>
      </w:r>
      <w:proofErr w:type="gramStart"/>
      <w:r w:rsidRPr="00737807">
        <w:rPr>
          <w:rFonts w:cs="Times New Roman"/>
          <w:sz w:val="24"/>
          <w:szCs w:val="24"/>
        </w:rPr>
        <w:t>293</w:t>
      </w:r>
      <w:r>
        <w:rPr>
          <w:rFonts w:cs="Times New Roman"/>
          <w:sz w:val="24"/>
          <w:szCs w:val="24"/>
        </w:rPr>
        <w:t>.</w:t>
      </w:r>
      <w:r w:rsidRPr="00737807">
        <w:rPr>
          <w:rFonts w:cs="Times New Roman"/>
          <w:sz w:val="24"/>
          <w:szCs w:val="24"/>
        </w:rPr>
        <w:t>00 µs/cm</w:t>
      </w:r>
      <w:proofErr w:type="gramEnd"/>
      <w:r>
        <w:rPr>
          <w:rFonts w:cs="Times New Roman"/>
          <w:sz w:val="24"/>
          <w:szCs w:val="24"/>
        </w:rPr>
        <w:t xml:space="preserve"> and there were </w:t>
      </w:r>
      <w:r w:rsidRPr="00FD1971">
        <w:rPr>
          <w:rFonts w:cs="Times New Roman"/>
          <w:sz w:val="24"/>
          <w:szCs w:val="24"/>
        </w:rPr>
        <w:t>significant differen</w:t>
      </w:r>
      <w:r>
        <w:rPr>
          <w:rFonts w:cs="Times New Roman"/>
          <w:sz w:val="24"/>
          <w:szCs w:val="24"/>
        </w:rPr>
        <w:t>ces in the samples</w:t>
      </w:r>
      <w:r w:rsidRPr="00FD1971">
        <w:rPr>
          <w:rFonts w:cs="Times New Roman"/>
          <w:sz w:val="24"/>
          <w:szCs w:val="24"/>
        </w:rPr>
        <w:t xml:space="preserve">. </w:t>
      </w:r>
      <w:proofErr w:type="gramStart"/>
      <w:r w:rsidRPr="00737807">
        <w:rPr>
          <w:rFonts w:cs="Times New Roman"/>
          <w:sz w:val="24"/>
          <w:szCs w:val="24"/>
        </w:rPr>
        <w:t>pH</w:t>
      </w:r>
      <w:proofErr w:type="gramEnd"/>
      <w:r w:rsidRPr="00737807">
        <w:rPr>
          <w:rFonts w:cs="Times New Roman"/>
          <w:sz w:val="24"/>
          <w:szCs w:val="24"/>
        </w:rPr>
        <w:t xml:space="preserve"> value of the w</w:t>
      </w:r>
      <w:r>
        <w:rPr>
          <w:rFonts w:cs="Times New Roman"/>
          <w:sz w:val="24"/>
          <w:szCs w:val="24"/>
        </w:rPr>
        <w:t>ater</w:t>
      </w:r>
      <w:r w:rsidRPr="00737807">
        <w:rPr>
          <w:rFonts w:cs="Times New Roman"/>
          <w:sz w:val="24"/>
          <w:szCs w:val="24"/>
        </w:rPr>
        <w:t xml:space="preserve"> sampled ranged </w:t>
      </w:r>
      <w:r>
        <w:rPr>
          <w:rFonts w:cs="Times New Roman"/>
          <w:sz w:val="24"/>
          <w:szCs w:val="24"/>
        </w:rPr>
        <w:t xml:space="preserve">from </w:t>
      </w:r>
      <w:r w:rsidRPr="00737807">
        <w:rPr>
          <w:rFonts w:cs="Times New Roman"/>
          <w:sz w:val="24"/>
          <w:szCs w:val="24"/>
        </w:rPr>
        <w:t>4.40 – 10.00</w:t>
      </w:r>
      <w:r>
        <w:rPr>
          <w:rFonts w:cs="Times New Roman"/>
          <w:sz w:val="24"/>
          <w:szCs w:val="24"/>
        </w:rPr>
        <w:t xml:space="preserve"> and the depths of the well sampled ranged</w:t>
      </w:r>
      <w:r w:rsidRPr="000C52B2">
        <w:rPr>
          <w:rFonts w:cs="Times New Roman"/>
          <w:color w:val="C0504D" w:themeColor="accent2"/>
          <w:sz w:val="24"/>
          <w:szCs w:val="24"/>
        </w:rPr>
        <w:t xml:space="preserve"> </w:t>
      </w:r>
      <w:r w:rsidRPr="00383F61">
        <w:rPr>
          <w:rFonts w:cs="Times New Roman"/>
          <w:sz w:val="24"/>
          <w:szCs w:val="24"/>
        </w:rPr>
        <w:t>from 0.61 to 12.4m</w:t>
      </w:r>
      <w:r w:rsidRPr="000C52B2">
        <w:rPr>
          <w:rFonts w:cs="Times New Roman"/>
          <w:color w:val="C0504D" w:themeColor="accent2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 </w:t>
      </w:r>
      <w:r w:rsidRPr="00FD1971">
        <w:rPr>
          <w:rFonts w:cs="Times New Roman"/>
          <w:sz w:val="24"/>
          <w:szCs w:val="24"/>
        </w:rPr>
        <w:t>In addition all the samples had very high coliform count</w:t>
      </w:r>
      <w:r>
        <w:rPr>
          <w:rFonts w:cs="Times New Roman"/>
          <w:sz w:val="24"/>
          <w:szCs w:val="24"/>
        </w:rPr>
        <w:t xml:space="preserve">s. Coliforms population ranged from 23 to 1100+ MPN/100ml. No well recorded zero while the highest value of 1100+ was recorded 50 times out of 60 samples. A total of 219 bacteria were isolated from all the well water sampled. </w:t>
      </w:r>
      <w:r w:rsidRPr="001150C4">
        <w:rPr>
          <w:rFonts w:cs="Times New Roman"/>
          <w:sz w:val="24"/>
          <w:szCs w:val="24"/>
        </w:rPr>
        <w:t xml:space="preserve">The organisms isolated belonged </w:t>
      </w:r>
      <w:r>
        <w:rPr>
          <w:rFonts w:cs="Times New Roman"/>
          <w:sz w:val="24"/>
          <w:szCs w:val="24"/>
        </w:rPr>
        <w:t xml:space="preserve">to sixteen genera and were identified as </w:t>
      </w:r>
      <w:proofErr w:type="spellStart"/>
      <w:r w:rsidRPr="001260FA">
        <w:rPr>
          <w:rFonts w:cs="Times New Roman"/>
          <w:i/>
          <w:sz w:val="24"/>
          <w:szCs w:val="24"/>
        </w:rPr>
        <w:t>Citrobacter</w:t>
      </w:r>
      <w:proofErr w:type="spellEnd"/>
      <w:r w:rsidRPr="001260FA">
        <w:rPr>
          <w:rFonts w:cs="Times New Roman"/>
          <w:i/>
          <w:sz w:val="24"/>
          <w:szCs w:val="24"/>
        </w:rPr>
        <w:t xml:space="preserve">, </w:t>
      </w:r>
      <w:proofErr w:type="spellStart"/>
      <w:r w:rsidRPr="001260FA">
        <w:rPr>
          <w:rFonts w:cs="Times New Roman"/>
          <w:i/>
          <w:sz w:val="24"/>
          <w:szCs w:val="24"/>
        </w:rPr>
        <w:t>Enterobacter</w:t>
      </w:r>
      <w:proofErr w:type="spellEnd"/>
      <w:r w:rsidRPr="001260FA">
        <w:rPr>
          <w:rFonts w:cs="Times New Roman"/>
          <w:i/>
          <w:sz w:val="24"/>
          <w:szCs w:val="24"/>
        </w:rPr>
        <w:t xml:space="preserve">, Escherichia, </w:t>
      </w:r>
      <w:proofErr w:type="spellStart"/>
      <w:r w:rsidRPr="001260FA">
        <w:rPr>
          <w:rFonts w:cs="Times New Roman"/>
          <w:i/>
          <w:sz w:val="24"/>
          <w:szCs w:val="24"/>
        </w:rPr>
        <w:t>Klebsiella</w:t>
      </w:r>
      <w:proofErr w:type="spellEnd"/>
      <w:r w:rsidRPr="001260FA">
        <w:rPr>
          <w:rFonts w:cs="Times New Roman"/>
          <w:i/>
          <w:sz w:val="24"/>
          <w:szCs w:val="24"/>
        </w:rPr>
        <w:t xml:space="preserve">, </w:t>
      </w:r>
      <w:proofErr w:type="spellStart"/>
      <w:r w:rsidRPr="001260FA">
        <w:rPr>
          <w:rFonts w:cs="Times New Roman"/>
          <w:i/>
          <w:sz w:val="24"/>
          <w:szCs w:val="24"/>
        </w:rPr>
        <w:t>Morganella</w:t>
      </w:r>
      <w:proofErr w:type="spellEnd"/>
      <w:r w:rsidRPr="001260FA">
        <w:rPr>
          <w:rFonts w:cs="Times New Roman"/>
          <w:i/>
          <w:sz w:val="24"/>
          <w:szCs w:val="24"/>
        </w:rPr>
        <w:t xml:space="preserve">, Neisseria, Proteus, </w:t>
      </w:r>
      <w:proofErr w:type="spellStart"/>
      <w:r w:rsidRPr="001260FA">
        <w:rPr>
          <w:rFonts w:cs="Times New Roman"/>
          <w:i/>
          <w:sz w:val="24"/>
          <w:szCs w:val="24"/>
        </w:rPr>
        <w:t>Providencia</w:t>
      </w:r>
      <w:proofErr w:type="spellEnd"/>
      <w:r w:rsidRPr="001260FA">
        <w:rPr>
          <w:rFonts w:cs="Times New Roman"/>
          <w:i/>
          <w:sz w:val="24"/>
          <w:szCs w:val="24"/>
        </w:rPr>
        <w:t xml:space="preserve">, Pseudomonas, Salmonella, </w:t>
      </w:r>
      <w:proofErr w:type="spellStart"/>
      <w:r w:rsidRPr="001260FA">
        <w:rPr>
          <w:rFonts w:cs="Times New Roman"/>
          <w:i/>
          <w:sz w:val="24"/>
          <w:szCs w:val="24"/>
        </w:rPr>
        <w:t>Serratia</w:t>
      </w:r>
      <w:proofErr w:type="spellEnd"/>
      <w:r w:rsidRPr="001260FA">
        <w:rPr>
          <w:rFonts w:cs="Times New Roman"/>
          <w:i/>
          <w:sz w:val="24"/>
          <w:szCs w:val="24"/>
        </w:rPr>
        <w:t xml:space="preserve">, </w:t>
      </w:r>
      <w:proofErr w:type="spellStart"/>
      <w:r w:rsidRPr="001260FA">
        <w:rPr>
          <w:rFonts w:cs="Times New Roman"/>
          <w:i/>
          <w:sz w:val="24"/>
          <w:szCs w:val="24"/>
        </w:rPr>
        <w:t>Arthrobacter</w:t>
      </w:r>
      <w:proofErr w:type="spellEnd"/>
      <w:r w:rsidRPr="001260FA">
        <w:rPr>
          <w:rFonts w:cs="Times New Roman"/>
          <w:i/>
          <w:sz w:val="24"/>
          <w:szCs w:val="24"/>
        </w:rPr>
        <w:t>, Bacill</w:t>
      </w:r>
      <w:r>
        <w:rPr>
          <w:rFonts w:cs="Times New Roman"/>
          <w:i/>
          <w:sz w:val="24"/>
          <w:szCs w:val="24"/>
        </w:rPr>
        <w:t xml:space="preserve">us, Micrococcus, Staphylococcus </w:t>
      </w:r>
      <w:r w:rsidRPr="001260FA">
        <w:rPr>
          <w:rFonts w:cs="Times New Roman"/>
          <w:sz w:val="24"/>
          <w:szCs w:val="24"/>
        </w:rPr>
        <w:t>and</w:t>
      </w:r>
      <w:r>
        <w:rPr>
          <w:rFonts w:cs="Times New Roman"/>
          <w:i/>
          <w:sz w:val="24"/>
          <w:szCs w:val="24"/>
        </w:rPr>
        <w:t xml:space="preserve"> </w:t>
      </w:r>
      <w:r w:rsidRPr="001260FA">
        <w:rPr>
          <w:rFonts w:cs="Times New Roman"/>
          <w:i/>
          <w:sz w:val="24"/>
          <w:szCs w:val="24"/>
        </w:rPr>
        <w:t>Streptococcus</w:t>
      </w:r>
      <w:r w:rsidRPr="0050174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All the isolates were susceptible to ciprofloxacin and gentamicin while resistance was highest in </w:t>
      </w:r>
      <w:proofErr w:type="spellStart"/>
      <w:r w:rsidRPr="00660E04">
        <w:rPr>
          <w:rFonts w:cs="Times New Roman"/>
          <w:sz w:val="24"/>
          <w:szCs w:val="24"/>
        </w:rPr>
        <w:t>cefixime</w:t>
      </w:r>
      <w:proofErr w:type="spellEnd"/>
      <w:r w:rsidRPr="00660E04">
        <w:rPr>
          <w:rFonts w:cs="Times New Roman"/>
          <w:sz w:val="24"/>
          <w:szCs w:val="24"/>
        </w:rPr>
        <w:t xml:space="preserve"> (88.7%).</w:t>
      </w:r>
      <w:r>
        <w:rPr>
          <w:rFonts w:cs="Times New Roman"/>
          <w:sz w:val="24"/>
          <w:szCs w:val="24"/>
        </w:rPr>
        <w:t xml:space="preserve">  Genus </w:t>
      </w:r>
      <w:proofErr w:type="spellStart"/>
      <w:r w:rsidRPr="00593D72">
        <w:rPr>
          <w:rFonts w:cs="Times New Roman"/>
          <w:i/>
          <w:sz w:val="24"/>
          <w:szCs w:val="24"/>
        </w:rPr>
        <w:t>Klebsiella</w:t>
      </w:r>
      <w:proofErr w:type="spellEnd"/>
      <w:r>
        <w:rPr>
          <w:rFonts w:cs="Times New Roman"/>
          <w:sz w:val="24"/>
          <w:szCs w:val="24"/>
        </w:rPr>
        <w:t xml:space="preserve"> recorded the h</w:t>
      </w:r>
      <w:r w:rsidRPr="00501741">
        <w:rPr>
          <w:rFonts w:cs="Times New Roman"/>
          <w:sz w:val="24"/>
          <w:szCs w:val="24"/>
        </w:rPr>
        <w:t>igh</w:t>
      </w:r>
      <w:r>
        <w:rPr>
          <w:rFonts w:cs="Times New Roman"/>
          <w:sz w:val="24"/>
          <w:szCs w:val="24"/>
        </w:rPr>
        <w:t>est</w:t>
      </w:r>
      <w:r w:rsidRPr="00501741">
        <w:rPr>
          <w:rFonts w:cs="Times New Roman"/>
          <w:sz w:val="24"/>
          <w:szCs w:val="24"/>
        </w:rPr>
        <w:t xml:space="preserve"> level of resistance</w:t>
      </w:r>
      <w:r>
        <w:rPr>
          <w:rFonts w:cs="Times New Roman"/>
          <w:sz w:val="24"/>
          <w:szCs w:val="24"/>
        </w:rPr>
        <w:t xml:space="preserve">. The results showed that thirteen (13) bacteria species out of 32 multi drug resistant isolates were positive for the blood </w:t>
      </w:r>
      <w:proofErr w:type="spellStart"/>
      <w:r>
        <w:rPr>
          <w:rFonts w:cs="Times New Roman"/>
          <w:sz w:val="24"/>
          <w:szCs w:val="24"/>
        </w:rPr>
        <w:t>pathogenity</w:t>
      </w:r>
      <w:proofErr w:type="spellEnd"/>
      <w:r>
        <w:rPr>
          <w:rFonts w:cs="Times New Roman"/>
          <w:sz w:val="24"/>
          <w:szCs w:val="24"/>
        </w:rPr>
        <w:t xml:space="preserve"> test. </w:t>
      </w:r>
      <w:r>
        <w:rPr>
          <w:rFonts w:cs="Times New Roman"/>
          <w:color w:val="000000"/>
          <w:sz w:val="24"/>
          <w:szCs w:val="24"/>
        </w:rPr>
        <w:t>T</w:t>
      </w:r>
      <w:r w:rsidRPr="00D87DF9">
        <w:rPr>
          <w:rFonts w:cs="Times New Roman"/>
          <w:color w:val="000000"/>
          <w:sz w:val="24"/>
          <w:szCs w:val="24"/>
        </w:rPr>
        <w:t>he multiple drug resistance</w:t>
      </w:r>
      <w:r>
        <w:rPr>
          <w:rFonts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cs="Times New Roman"/>
          <w:color w:val="000000"/>
          <w:sz w:val="24"/>
          <w:szCs w:val="24"/>
        </w:rPr>
        <w:t>haemolysis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r w:rsidRPr="00D87DF9">
        <w:rPr>
          <w:rFonts w:cs="Times New Roman"/>
          <w:color w:val="000000"/>
          <w:sz w:val="24"/>
          <w:szCs w:val="24"/>
        </w:rPr>
        <w:t>exh</w:t>
      </w:r>
      <w:r>
        <w:rPr>
          <w:rFonts w:cs="Times New Roman"/>
          <w:color w:val="000000"/>
          <w:sz w:val="24"/>
          <w:szCs w:val="24"/>
        </w:rPr>
        <w:t>ibited by the isolated bacteria</w:t>
      </w:r>
      <w:r w:rsidRPr="00D87DF9">
        <w:rPr>
          <w:rFonts w:cs="Times New Roman"/>
          <w:color w:val="000000"/>
          <w:sz w:val="24"/>
          <w:szCs w:val="24"/>
        </w:rPr>
        <w:t xml:space="preserve"> in </w:t>
      </w:r>
      <w:r>
        <w:rPr>
          <w:rFonts w:cs="Times New Roman"/>
          <w:color w:val="000000"/>
          <w:sz w:val="24"/>
          <w:szCs w:val="24"/>
        </w:rPr>
        <w:t>well water within Iwo town, Nigeria is a major health concern.</w:t>
      </w:r>
      <w:r w:rsidRPr="00B20B0D">
        <w:rPr>
          <w:rFonts w:cs="Times New Roman"/>
          <w:color w:val="000000"/>
          <w:sz w:val="24"/>
          <w:szCs w:val="24"/>
        </w:rPr>
        <w:t xml:space="preserve"> </w:t>
      </w:r>
      <w:r w:rsidRPr="00D87DF9">
        <w:rPr>
          <w:rFonts w:cs="Times New Roman"/>
          <w:color w:val="000000"/>
          <w:sz w:val="24"/>
          <w:szCs w:val="24"/>
        </w:rPr>
        <w:t>Their presence signifies a public health hazard and could possibly</w:t>
      </w:r>
      <w:r>
        <w:rPr>
          <w:rFonts w:cs="Times New Roman"/>
          <w:color w:val="000000"/>
          <w:sz w:val="24"/>
          <w:szCs w:val="24"/>
        </w:rPr>
        <w:t xml:space="preserve"> lead to waterborne diseases. </w:t>
      </w:r>
      <w:r>
        <w:rPr>
          <w:rFonts w:cs="Times New Roman"/>
          <w:sz w:val="24"/>
          <w:szCs w:val="24"/>
        </w:rPr>
        <w:t xml:space="preserve">There is therefore need for proper </w:t>
      </w:r>
      <w:r w:rsidRPr="006042C0">
        <w:rPr>
          <w:rFonts w:cs="Times New Roman"/>
          <w:sz w:val="24"/>
          <w:szCs w:val="24"/>
        </w:rPr>
        <w:t>treat</w:t>
      </w:r>
      <w:r>
        <w:rPr>
          <w:rFonts w:cs="Times New Roman"/>
          <w:sz w:val="24"/>
          <w:szCs w:val="24"/>
        </w:rPr>
        <w:t>ment of well</w:t>
      </w:r>
      <w:r w:rsidRPr="006042C0">
        <w:rPr>
          <w:rFonts w:cs="Times New Roman"/>
          <w:sz w:val="24"/>
          <w:szCs w:val="24"/>
        </w:rPr>
        <w:t xml:space="preserve"> water to make it safe for domestic use.</w:t>
      </w:r>
      <w:r>
        <w:rPr>
          <w:rFonts w:cs="Times New Roman"/>
          <w:sz w:val="24"/>
          <w:szCs w:val="24"/>
        </w:rPr>
        <w:t xml:space="preserve"> </w:t>
      </w:r>
      <w:r w:rsidRPr="00171C17">
        <w:rPr>
          <w:rFonts w:cs="Times New Roman"/>
          <w:color w:val="000000"/>
          <w:sz w:val="24"/>
          <w:szCs w:val="24"/>
        </w:rPr>
        <w:t>To reduce the rate and spread of multi-antibiotics resistant, it is recommended that awareness and policy be made on the u</w:t>
      </w:r>
      <w:r>
        <w:rPr>
          <w:rFonts w:cs="Times New Roman"/>
          <w:color w:val="000000"/>
          <w:sz w:val="24"/>
          <w:szCs w:val="24"/>
        </w:rPr>
        <w:t xml:space="preserve">sage, control and sales of antibiotics. </w:t>
      </w:r>
    </w:p>
    <w:p w:rsidR="0017792C" w:rsidRDefault="00F0328E">
      <w:bookmarkStart w:id="0" w:name="_GoBack"/>
      <w:bookmarkEnd w:id="0"/>
    </w:p>
    <w:sectPr w:rsidR="00177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8E" w:rsidRDefault="00F0328E" w:rsidP="00F45248">
      <w:pPr>
        <w:spacing w:after="0" w:line="240" w:lineRule="auto"/>
      </w:pPr>
      <w:r>
        <w:separator/>
      </w:r>
    </w:p>
  </w:endnote>
  <w:endnote w:type="continuationSeparator" w:id="0">
    <w:p w:rsidR="00F0328E" w:rsidRDefault="00F0328E" w:rsidP="00F4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48" w:rsidRDefault="00F452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48" w:rsidRDefault="00F452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48" w:rsidRDefault="00F452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8E" w:rsidRDefault="00F0328E" w:rsidP="00F45248">
      <w:pPr>
        <w:spacing w:after="0" w:line="240" w:lineRule="auto"/>
      </w:pPr>
      <w:r>
        <w:separator/>
      </w:r>
    </w:p>
  </w:footnote>
  <w:footnote w:type="continuationSeparator" w:id="0">
    <w:p w:rsidR="00F0328E" w:rsidRDefault="00F0328E" w:rsidP="00F4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48" w:rsidRDefault="00F452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4114" o:spid="_x0000_s2050" type="#_x0000_t136" style="position:absolute;margin-left:0;margin-top:0;width:599.85pt;height:5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48" w:rsidRDefault="00F452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4115" o:spid="_x0000_s2051" type="#_x0000_t136" style="position:absolute;margin-left:0;margin-top:0;width:599.85pt;height:5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48" w:rsidRDefault="00F452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34113" o:spid="_x0000_s2049" type="#_x0000_t136" style="position:absolute;margin-left:0;margin-top:0;width:599.85pt;height:5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48"/>
    <w:rsid w:val="000F0F5B"/>
    <w:rsid w:val="00312468"/>
    <w:rsid w:val="00F0328E"/>
    <w:rsid w:val="00F4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45248"/>
    <w:pPr>
      <w:widowControl w:val="0"/>
      <w:spacing w:after="0" w:line="240" w:lineRule="auto"/>
      <w:ind w:left="126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45248"/>
    <w:rPr>
      <w:rFonts w:ascii="Times New Roman" w:eastAsia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5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248"/>
  </w:style>
  <w:style w:type="paragraph" w:styleId="Footer">
    <w:name w:val="footer"/>
    <w:basedOn w:val="Normal"/>
    <w:link w:val="FooterChar"/>
    <w:uiPriority w:val="99"/>
    <w:unhideWhenUsed/>
    <w:rsid w:val="00F45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45248"/>
    <w:pPr>
      <w:widowControl w:val="0"/>
      <w:spacing w:after="0" w:line="240" w:lineRule="auto"/>
      <w:ind w:left="126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45248"/>
    <w:rPr>
      <w:rFonts w:ascii="Times New Roman" w:eastAsia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5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248"/>
  </w:style>
  <w:style w:type="paragraph" w:styleId="Footer">
    <w:name w:val="footer"/>
    <w:basedOn w:val="Normal"/>
    <w:link w:val="FooterChar"/>
    <w:uiPriority w:val="99"/>
    <w:unhideWhenUsed/>
    <w:rsid w:val="00F45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Post</cp:lastModifiedBy>
  <cp:revision>1</cp:revision>
  <dcterms:created xsi:type="dcterms:W3CDTF">2022-03-04T10:00:00Z</dcterms:created>
  <dcterms:modified xsi:type="dcterms:W3CDTF">2022-03-04T10:01:00Z</dcterms:modified>
</cp:coreProperties>
</file>